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C2D488" w14:textId="4CAC39B1" w:rsidR="004333D3" w:rsidRDefault="00400BFD" w:rsidP="00400BFD">
      <w:pPr>
        <w:jc w:val="center"/>
        <w:rPr>
          <w:b/>
          <w:bCs/>
          <w:sz w:val="32"/>
          <w:szCs w:val="32"/>
        </w:rPr>
      </w:pPr>
      <w:r w:rsidRPr="00400BFD">
        <w:rPr>
          <w:b/>
          <w:bCs/>
          <w:sz w:val="32"/>
          <w:szCs w:val="32"/>
        </w:rPr>
        <w:t>Regulamin turnieju tenisa stołowego – 60 lat istnienia SWFiS Politechniki Bydgoskiej</w:t>
      </w:r>
    </w:p>
    <w:p w14:paraId="7715D31B" w14:textId="77777777" w:rsidR="00400BFD" w:rsidRDefault="00400BFD" w:rsidP="00400BFD">
      <w:pPr>
        <w:rPr>
          <w:sz w:val="28"/>
          <w:szCs w:val="28"/>
        </w:rPr>
      </w:pPr>
    </w:p>
    <w:p w14:paraId="56211D17" w14:textId="6BF41B67" w:rsidR="00400BFD" w:rsidRDefault="00400BFD" w:rsidP="00400BFD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400BFD">
        <w:rPr>
          <w:sz w:val="28"/>
          <w:szCs w:val="28"/>
        </w:rPr>
        <w:t>Turniej jest rozgrywany indywidualnie w kategorii pracownik (K+M) i student (K+M),</w:t>
      </w:r>
    </w:p>
    <w:p w14:paraId="55BF5826" w14:textId="323CA7E7" w:rsidR="00400BFD" w:rsidRDefault="00400BFD" w:rsidP="00400BFD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Zawodnicy (-czki) sędziują swoje mecze indywidualnie,</w:t>
      </w:r>
    </w:p>
    <w:p w14:paraId="32AAD024" w14:textId="56FD9A21" w:rsidR="00400BFD" w:rsidRDefault="00400BFD" w:rsidP="00400BFD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Uczestnicy turnieju zobowiązani są występować w zmiennym obuwiu sportowym,</w:t>
      </w:r>
    </w:p>
    <w:p w14:paraId="05809E11" w14:textId="46416229" w:rsidR="00400BFD" w:rsidRDefault="00400BFD" w:rsidP="00400BFD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Pracownicy rozgrywają mecze w 2 grupach A i B, a studenci w grupach C i D,</w:t>
      </w:r>
    </w:p>
    <w:p w14:paraId="4E1A457D" w14:textId="17161DA9" w:rsidR="00400BFD" w:rsidRDefault="00400BFD" w:rsidP="00400BFD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Losowanie do poszczególnych grup odbędzie się 10.06.2024 o godzinie</w:t>
      </w:r>
      <w:r w:rsidR="00D31A0E">
        <w:rPr>
          <w:sz w:val="28"/>
          <w:szCs w:val="28"/>
        </w:rPr>
        <w:t xml:space="preserve">14.00 </w:t>
      </w:r>
      <w:r>
        <w:rPr>
          <w:sz w:val="28"/>
          <w:szCs w:val="28"/>
        </w:rPr>
        <w:t>w siedzibie Akademickiego Centrum Sportu,</w:t>
      </w:r>
    </w:p>
    <w:p w14:paraId="03B970A6" w14:textId="56D5E91B" w:rsidR="00400BFD" w:rsidRDefault="00400BFD" w:rsidP="00400BFD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Mecze grupowe rozgrywane są systemem „każdy z każdym” , zgodnie z tabelą Bergera, do 2 wygranych setów,</w:t>
      </w:r>
    </w:p>
    <w:p w14:paraId="687B9A39" w14:textId="139D4E22" w:rsidR="00400BFD" w:rsidRDefault="00400BFD" w:rsidP="00400BFD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Z każdej grupy do dalszych rozgrywek</w:t>
      </w:r>
      <w:r w:rsidR="00297A8F">
        <w:rPr>
          <w:sz w:val="28"/>
          <w:szCs w:val="28"/>
        </w:rPr>
        <w:t xml:space="preserve"> (półfinały i finały)</w:t>
      </w:r>
      <w:r>
        <w:rPr>
          <w:sz w:val="28"/>
          <w:szCs w:val="28"/>
        </w:rPr>
        <w:t xml:space="preserve">  wychodzą 2 osoby, które po </w:t>
      </w:r>
      <w:r w:rsidR="00297A8F">
        <w:rPr>
          <w:sz w:val="28"/>
          <w:szCs w:val="28"/>
        </w:rPr>
        <w:t>meczach</w:t>
      </w:r>
      <w:r>
        <w:rPr>
          <w:sz w:val="28"/>
          <w:szCs w:val="28"/>
        </w:rPr>
        <w:t xml:space="preserve"> grupow</w:t>
      </w:r>
      <w:r w:rsidR="00297A8F">
        <w:rPr>
          <w:sz w:val="28"/>
          <w:szCs w:val="28"/>
        </w:rPr>
        <w:t>ych</w:t>
      </w:r>
      <w:r>
        <w:rPr>
          <w:sz w:val="28"/>
          <w:szCs w:val="28"/>
        </w:rPr>
        <w:t xml:space="preserve"> zajęły 2 pierwsze miejsca</w:t>
      </w:r>
      <w:r w:rsidR="00297A8F">
        <w:rPr>
          <w:sz w:val="28"/>
          <w:szCs w:val="28"/>
        </w:rPr>
        <w:t>,</w:t>
      </w:r>
    </w:p>
    <w:p w14:paraId="4F1CFC5A" w14:textId="3F3D0FEF" w:rsidR="00297A8F" w:rsidRDefault="00297A8F" w:rsidP="00400BFD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Mecze półfinałowe rozgrywane są zgodnie z zasadą: 1A – 2B, 2A – 1B, 1C – 2D, 2C – 1D</w:t>
      </w:r>
      <w:r w:rsidR="00D31A0E">
        <w:rPr>
          <w:sz w:val="28"/>
          <w:szCs w:val="28"/>
        </w:rPr>
        <w:t xml:space="preserve"> do 2 wygranych setów</w:t>
      </w:r>
      <w:r>
        <w:rPr>
          <w:sz w:val="28"/>
          <w:szCs w:val="28"/>
        </w:rPr>
        <w:t>,</w:t>
      </w:r>
    </w:p>
    <w:p w14:paraId="021A2EDF" w14:textId="0C5B51A8" w:rsidR="00297A8F" w:rsidRPr="00297A8F" w:rsidRDefault="00297A8F" w:rsidP="00297A8F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Finał i gra o III miejsce</w:t>
      </w:r>
      <w:r w:rsidR="00D31A0E">
        <w:rPr>
          <w:sz w:val="28"/>
          <w:szCs w:val="28"/>
        </w:rPr>
        <w:t xml:space="preserve"> rozgrywamy do 3 setów wygranych</w:t>
      </w:r>
      <w:r>
        <w:rPr>
          <w:sz w:val="28"/>
          <w:szCs w:val="28"/>
        </w:rPr>
        <w:t>: o I miejsce grają zwycięzcy półfinału grupy A i B (pracownicy), oraz  zwycięzcy grupy C i D (studenci). Przegrani grają o III miejsca,</w:t>
      </w:r>
    </w:p>
    <w:p w14:paraId="17A0880A" w14:textId="5268FB21" w:rsidR="00297A8F" w:rsidRDefault="00297A8F" w:rsidP="00A3299A">
      <w:pPr>
        <w:pStyle w:val="Akapitzlist"/>
        <w:ind w:left="360"/>
        <w:rPr>
          <w:sz w:val="28"/>
          <w:szCs w:val="28"/>
        </w:rPr>
      </w:pPr>
      <w:r>
        <w:rPr>
          <w:sz w:val="28"/>
          <w:szCs w:val="28"/>
        </w:rPr>
        <w:t>10.</w:t>
      </w:r>
      <w:r w:rsidR="00CE490A">
        <w:rPr>
          <w:sz w:val="28"/>
          <w:szCs w:val="28"/>
        </w:rPr>
        <w:t xml:space="preserve"> </w:t>
      </w:r>
      <w:r w:rsidRPr="00297A8F">
        <w:rPr>
          <w:sz w:val="28"/>
          <w:szCs w:val="28"/>
        </w:rPr>
        <w:t>Pozostałe</w:t>
      </w:r>
      <w:r>
        <w:rPr>
          <w:sz w:val="28"/>
          <w:szCs w:val="28"/>
        </w:rPr>
        <w:t xml:space="preserve"> osoby, które zajęły miejsca III, IV,  w grupach A, B, C, D </w:t>
      </w:r>
      <w:r w:rsidR="00CE490A">
        <w:rPr>
          <w:sz w:val="28"/>
          <w:szCs w:val="28"/>
        </w:rPr>
        <w:t xml:space="preserve"> </w:t>
      </w:r>
      <w:r>
        <w:rPr>
          <w:sz w:val="28"/>
          <w:szCs w:val="28"/>
        </w:rPr>
        <w:t>rozgrywają mecze o V, VII miejsce zgodnie z zasadą: IIIA-</w:t>
      </w:r>
      <w:r w:rsidR="00CE490A">
        <w:rPr>
          <w:sz w:val="28"/>
          <w:szCs w:val="28"/>
        </w:rPr>
        <w:t>IIIB, IIIC-IIID, IVA-IVB, IVC-IVD</w:t>
      </w:r>
      <w:r w:rsidR="00D31A0E">
        <w:rPr>
          <w:sz w:val="28"/>
          <w:szCs w:val="28"/>
        </w:rPr>
        <w:t xml:space="preserve"> do 2 wygranych setów</w:t>
      </w:r>
      <w:r w:rsidR="00CE490A">
        <w:rPr>
          <w:sz w:val="28"/>
          <w:szCs w:val="28"/>
        </w:rPr>
        <w:t>.</w:t>
      </w:r>
      <w:r w:rsidR="00D31A0E">
        <w:rPr>
          <w:sz w:val="28"/>
          <w:szCs w:val="28"/>
        </w:rPr>
        <w:t xml:space="preserve"> Osoba zajmująca V miejsce w grupie A zostaje sklasyfikowana na miejscu IX wśród pracowników.</w:t>
      </w:r>
    </w:p>
    <w:p w14:paraId="0D419C33" w14:textId="14F2ED7B" w:rsidR="00CE490A" w:rsidRDefault="00CE490A" w:rsidP="00297A8F">
      <w:pPr>
        <w:pStyle w:val="Akapitzlist"/>
        <w:ind w:left="360"/>
        <w:rPr>
          <w:sz w:val="28"/>
          <w:szCs w:val="28"/>
        </w:rPr>
      </w:pPr>
      <w:r>
        <w:rPr>
          <w:sz w:val="28"/>
          <w:szCs w:val="28"/>
        </w:rPr>
        <w:t>11.  Jeśli w ciągu 10 minut od wezwania zawodnik nie stawi się gotowy do gry , mecz wygrywa przeciwnik walkowerem.</w:t>
      </w:r>
    </w:p>
    <w:p w14:paraId="31CD54F5" w14:textId="5DE46E51" w:rsidR="00CE490A" w:rsidRPr="00297A8F" w:rsidRDefault="00CE490A" w:rsidP="00297A8F">
      <w:pPr>
        <w:pStyle w:val="Akapitzlist"/>
        <w:ind w:left="360"/>
        <w:rPr>
          <w:sz w:val="28"/>
          <w:szCs w:val="28"/>
        </w:rPr>
      </w:pPr>
      <w:r>
        <w:rPr>
          <w:sz w:val="28"/>
          <w:szCs w:val="28"/>
        </w:rPr>
        <w:t>12.  O wszystkich innych kwestiach nie ujętych w niniejszym regulaminie decyduje organizator turnieju.</w:t>
      </w:r>
    </w:p>
    <w:p w14:paraId="0D58A35C" w14:textId="77777777" w:rsidR="00400BFD" w:rsidRPr="00400BFD" w:rsidRDefault="00400BFD" w:rsidP="00400BFD">
      <w:pPr>
        <w:rPr>
          <w:sz w:val="28"/>
          <w:szCs w:val="28"/>
        </w:rPr>
      </w:pPr>
    </w:p>
    <w:sectPr w:rsidR="00400BFD" w:rsidRPr="00400B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399240D"/>
    <w:multiLevelType w:val="hybridMultilevel"/>
    <w:tmpl w:val="A1329E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3996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897"/>
    <w:rsid w:val="00297A8F"/>
    <w:rsid w:val="00400BFD"/>
    <w:rsid w:val="004333D3"/>
    <w:rsid w:val="005F1897"/>
    <w:rsid w:val="00874442"/>
    <w:rsid w:val="00A3299A"/>
    <w:rsid w:val="00CC43DF"/>
    <w:rsid w:val="00CE490A"/>
    <w:rsid w:val="00D31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4A773"/>
  <w15:chartTrackingRefBased/>
  <w15:docId w15:val="{66A136D4-9354-4869-A985-66FE3FD30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F18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F18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F18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F18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F18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F18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F18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F18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F18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18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F18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F18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F189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F189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F189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F189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F189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F189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F18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F18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F18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F18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F18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F189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F189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F189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F18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F189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F18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217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Kostencki</dc:creator>
  <cp:keywords/>
  <dc:description/>
  <cp:lastModifiedBy>Andrzej Kostencki</cp:lastModifiedBy>
  <cp:revision>5</cp:revision>
  <cp:lastPrinted>2024-06-10T08:43:00Z</cp:lastPrinted>
  <dcterms:created xsi:type="dcterms:W3CDTF">2024-06-10T08:19:00Z</dcterms:created>
  <dcterms:modified xsi:type="dcterms:W3CDTF">2024-06-10T12:59:00Z</dcterms:modified>
</cp:coreProperties>
</file>